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15457" w:rsidRPr="000E37EB" w:rsidRDefault="00A15457" w:rsidP="00A15457">
      <w:pPr>
        <w:spacing w:after="0" w:line="240" w:lineRule="auto"/>
        <w:ind w:firstLine="567"/>
        <w:jc w:val="right"/>
        <w:rPr>
          <w:rFonts w:ascii="Times New Roman" w:hAnsi="Times New Roman" w:cs="Times New Roman"/>
          <w:i/>
          <w:iCs/>
          <w:sz w:val="28"/>
          <w:szCs w:val="28"/>
          <w:lang w:val="uz-Cyrl-UZ"/>
        </w:rPr>
      </w:pPr>
      <w:r w:rsidRPr="000E37EB">
        <w:rPr>
          <w:rFonts w:ascii="Times New Roman" w:hAnsi="Times New Roman" w:cs="Times New Roman"/>
          <w:i/>
          <w:iCs/>
          <w:sz w:val="28"/>
          <w:szCs w:val="28"/>
          <w:lang w:val="uz-Cyrl-UZ"/>
        </w:rPr>
        <w:t xml:space="preserve">2024 йил </w:t>
      </w:r>
      <w:r>
        <w:rPr>
          <w:rFonts w:ascii="Times New Roman" w:hAnsi="Times New Roman" w:cs="Times New Roman"/>
          <w:i/>
          <w:iCs/>
          <w:sz w:val="28"/>
          <w:szCs w:val="28"/>
          <w:lang w:val="uz-Cyrl-UZ"/>
        </w:rPr>
        <w:t>2</w:t>
      </w:r>
      <w:r w:rsidRPr="000E37EB">
        <w:rPr>
          <w:rFonts w:ascii="Times New Roman" w:hAnsi="Times New Roman" w:cs="Times New Roman"/>
          <w:i/>
          <w:iCs/>
          <w:sz w:val="28"/>
          <w:szCs w:val="28"/>
          <w:lang w:val="uz-Cyrl-UZ"/>
        </w:rPr>
        <w:t xml:space="preserve">0 </w:t>
      </w:r>
      <w:r>
        <w:rPr>
          <w:rFonts w:ascii="Times New Roman" w:hAnsi="Times New Roman" w:cs="Times New Roman"/>
          <w:i/>
          <w:iCs/>
          <w:sz w:val="28"/>
          <w:szCs w:val="28"/>
          <w:lang w:val="uz-Cyrl-UZ"/>
        </w:rPr>
        <w:t>сентябр</w:t>
      </w:r>
      <w:r w:rsidRPr="000E37EB">
        <w:rPr>
          <w:rFonts w:ascii="Times New Roman" w:hAnsi="Times New Roman" w:cs="Times New Roman"/>
          <w:i/>
          <w:iCs/>
          <w:sz w:val="28"/>
          <w:szCs w:val="28"/>
          <w:lang w:val="uz-Cyrl-UZ"/>
        </w:rPr>
        <w:t>даги</w:t>
      </w:r>
    </w:p>
    <w:p w:rsidR="00A15457" w:rsidRDefault="00A15457" w:rsidP="00A15457">
      <w:pPr>
        <w:spacing w:after="0" w:line="240" w:lineRule="auto"/>
        <w:ind w:firstLine="567"/>
        <w:jc w:val="right"/>
        <w:rPr>
          <w:rFonts w:ascii="Times New Roman" w:hAnsi="Times New Roman" w:cs="Times New Roman"/>
          <w:i/>
          <w:iCs/>
          <w:sz w:val="28"/>
          <w:szCs w:val="28"/>
          <w:lang w:val="uz-Cyrl-UZ"/>
        </w:rPr>
      </w:pPr>
      <w:r w:rsidRPr="000E37EB">
        <w:rPr>
          <w:rFonts w:ascii="Times New Roman" w:hAnsi="Times New Roman" w:cs="Times New Roman"/>
          <w:i/>
          <w:iCs/>
          <w:sz w:val="28"/>
          <w:szCs w:val="28"/>
          <w:lang w:val="uz-Cyrl-UZ"/>
        </w:rPr>
        <w:t>жума тезисига илова</w:t>
      </w:r>
    </w:p>
    <w:p w:rsidR="00A15457" w:rsidRPr="00A15457" w:rsidRDefault="00A15457" w:rsidP="00A15457">
      <w:pPr>
        <w:spacing w:after="0" w:line="240" w:lineRule="auto"/>
        <w:ind w:firstLine="567"/>
        <w:jc w:val="right"/>
        <w:rPr>
          <w:rFonts w:ascii="Times New Roman" w:hAnsi="Times New Roman" w:cs="Times New Roman"/>
          <w:i/>
          <w:iCs/>
          <w:sz w:val="16"/>
          <w:szCs w:val="16"/>
          <w:lang w:val="uz-Cyrl-UZ"/>
        </w:rPr>
      </w:pPr>
    </w:p>
    <w:p w:rsidR="00A15457" w:rsidRPr="00A15457" w:rsidRDefault="00A15457" w:rsidP="00A15457">
      <w:pPr>
        <w:pStyle w:val="1"/>
        <w:pBdr>
          <w:top w:val="nil"/>
          <w:left w:val="nil"/>
          <w:bottom w:val="nil"/>
          <w:right w:val="nil"/>
          <w:between w:val="nil"/>
        </w:pBdr>
        <w:spacing w:after="120"/>
        <w:ind w:firstLine="567"/>
        <w:jc w:val="center"/>
        <w:rPr>
          <w:rFonts w:asciiTheme="majorBidi" w:eastAsia="Times New Roman" w:hAnsiTheme="majorBidi" w:cstheme="majorBidi"/>
          <w:b/>
          <w:bCs/>
          <w:color w:val="000000"/>
          <w:sz w:val="28"/>
          <w:szCs w:val="28"/>
          <w:lang w:val="uz-Cyrl-UZ"/>
        </w:rPr>
      </w:pPr>
      <w:r>
        <w:rPr>
          <w:rFonts w:asciiTheme="majorBidi" w:eastAsia="Times New Roman" w:hAnsiTheme="majorBidi" w:cstheme="majorBidi"/>
          <w:b/>
          <w:bCs/>
          <w:color w:val="000000"/>
          <w:sz w:val="28"/>
          <w:szCs w:val="28"/>
          <w:lang w:val="uz-Cyrl-UZ"/>
        </w:rPr>
        <w:t>Замонавий илм-фаннинг ёшлар ҳаётидаги аҳамияти</w:t>
      </w:r>
    </w:p>
    <w:p w:rsidR="00707A55" w:rsidRDefault="008B0E3A" w:rsidP="00707A55">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7C6B99">
        <w:rPr>
          <w:rFonts w:ascii="Times New Roman" w:eastAsia="Times New Roman" w:hAnsi="Times New Roman" w:cs="Times New Roman"/>
          <w:b/>
          <w:bCs/>
          <w:color w:val="000000"/>
          <w:sz w:val="28"/>
          <w:szCs w:val="28"/>
          <w:lang w:val="uz-Cyrl-UZ"/>
        </w:rPr>
        <w:t>Муҳтарам жамоат!</w:t>
      </w:r>
      <w:r w:rsidRPr="007C6B99">
        <w:rPr>
          <w:rFonts w:ascii="Times New Roman" w:eastAsia="Times New Roman" w:hAnsi="Times New Roman" w:cs="Times New Roman"/>
          <w:color w:val="000000"/>
          <w:sz w:val="28"/>
          <w:szCs w:val="28"/>
          <w:lang w:val="uz-Cyrl-UZ"/>
        </w:rPr>
        <w:t xml:space="preserve"> Маълумки, Ислом дини инсонларни илм олишга кенг тарғиб қилади. Пайғамбаримиз соллаллоҳу алайҳи васалламга нозил қилинган дастлабки оятларда ўқишга буюрилишнинг ўзи ҳам Ислом илму-маърифат дини эканининг ёрқин далилидир. </w:t>
      </w:r>
    </w:p>
    <w:p w:rsidR="00707A55" w:rsidRPr="007C6B99" w:rsidRDefault="008B0E3A" w:rsidP="00280D27">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3102D9">
        <w:rPr>
          <w:rFonts w:ascii="Times New Roman" w:eastAsia="Times New Roman" w:hAnsi="Times New Roman" w:cs="Times New Roman"/>
          <w:color w:val="000000"/>
          <w:sz w:val="28"/>
          <w:szCs w:val="28"/>
          <w:lang w:val="uz-Cyrl-UZ"/>
        </w:rPr>
        <w:t>Пайғамбаримиз с</w:t>
      </w:r>
      <w:r w:rsidR="00631142">
        <w:rPr>
          <w:rFonts w:ascii="Times New Roman" w:eastAsia="Times New Roman" w:hAnsi="Times New Roman" w:cs="Times New Roman"/>
          <w:color w:val="000000"/>
          <w:sz w:val="28"/>
          <w:szCs w:val="28"/>
          <w:lang w:val="uz-Cyrl-UZ"/>
        </w:rPr>
        <w:t>о</w:t>
      </w:r>
      <w:r w:rsidRPr="003102D9">
        <w:rPr>
          <w:rFonts w:ascii="Times New Roman" w:eastAsia="Times New Roman" w:hAnsi="Times New Roman" w:cs="Times New Roman"/>
          <w:color w:val="000000"/>
          <w:sz w:val="28"/>
          <w:szCs w:val="28"/>
          <w:lang w:val="uz-Cyrl-UZ"/>
        </w:rPr>
        <w:t xml:space="preserve">ллаллоҳу алайҳи васалламдан ривоят қилинган кўплаб ҳадиси шарифларда ҳам илмга тарғиб қилинган ва илм эгалари мақталган. </w:t>
      </w:r>
      <w:r w:rsidR="00631142">
        <w:rPr>
          <w:rFonts w:ascii="Times New Roman" w:eastAsia="Times New Roman" w:hAnsi="Times New Roman" w:cs="Times New Roman"/>
          <w:color w:val="000000"/>
          <w:sz w:val="28"/>
          <w:szCs w:val="28"/>
          <w:lang w:val="uz-Cyrl-UZ"/>
        </w:rPr>
        <w:t>Жумладан</w:t>
      </w:r>
      <w:r w:rsidR="00775DED">
        <w:rPr>
          <w:rFonts w:ascii="Times New Roman" w:eastAsia="Times New Roman" w:hAnsi="Times New Roman" w:cs="Times New Roman"/>
          <w:color w:val="000000"/>
          <w:sz w:val="28"/>
          <w:szCs w:val="28"/>
          <w:lang w:val="uz-Cyrl-UZ"/>
        </w:rPr>
        <w:t>,</w:t>
      </w:r>
      <w:r w:rsidR="00631142">
        <w:rPr>
          <w:rFonts w:ascii="Times New Roman" w:eastAsia="Times New Roman" w:hAnsi="Times New Roman" w:cs="Times New Roman"/>
          <w:color w:val="000000"/>
          <w:sz w:val="28"/>
          <w:szCs w:val="28"/>
          <w:lang w:val="uz-Cyrl-UZ"/>
        </w:rPr>
        <w:t xml:space="preserve"> </w:t>
      </w:r>
      <w:r w:rsidR="00707A55" w:rsidRPr="007C6B99">
        <w:rPr>
          <w:rFonts w:ascii="Times New Roman" w:eastAsia="Times New Roman" w:hAnsi="Times New Roman" w:cs="Times New Roman"/>
          <w:color w:val="000000"/>
          <w:sz w:val="28"/>
          <w:szCs w:val="28"/>
          <w:lang w:val="uz-Cyrl-UZ"/>
        </w:rPr>
        <w:t xml:space="preserve">Расулуллоҳ соллаллоҳу алайҳи васаллам </w:t>
      </w:r>
      <w:r w:rsidR="00280D27">
        <w:rPr>
          <w:rFonts w:ascii="Times New Roman" w:eastAsia="Times New Roman" w:hAnsi="Times New Roman" w:cs="Times New Roman"/>
          <w:color w:val="000000"/>
          <w:sz w:val="28"/>
          <w:szCs w:val="28"/>
          <w:lang w:val="uz-Cyrl-UZ"/>
        </w:rPr>
        <w:t>илм ўрганишга тарғиб қилиб,</w:t>
      </w:r>
      <w:r w:rsidR="00707A55" w:rsidRPr="007C6B99">
        <w:rPr>
          <w:rFonts w:ascii="Times New Roman" w:eastAsia="Times New Roman" w:hAnsi="Times New Roman" w:cs="Times New Roman"/>
          <w:color w:val="000000"/>
          <w:sz w:val="28"/>
          <w:szCs w:val="28"/>
          <w:lang w:val="uz-Cyrl-UZ"/>
        </w:rPr>
        <w:t xml:space="preserve"> шундай деганлар:</w:t>
      </w:r>
    </w:p>
    <w:p w:rsidR="00707A55" w:rsidRPr="007068EE" w:rsidRDefault="00707A55" w:rsidP="007068EE">
      <w:pPr>
        <w:pStyle w:val="1"/>
        <w:pBdr>
          <w:top w:val="nil"/>
          <w:left w:val="nil"/>
          <w:bottom w:val="nil"/>
          <w:right w:val="nil"/>
          <w:between w:val="nil"/>
        </w:pBdr>
        <w:bidi/>
        <w:jc w:val="center"/>
        <w:rPr>
          <w:rFonts w:eastAsia="Traditional Arabic" w:cs="Traditional Arabic"/>
          <w:bCs/>
          <w:color w:val="000000"/>
          <w:sz w:val="32"/>
          <w:szCs w:val="32"/>
          <w:lang w:val="uz-Cyrl-UZ"/>
        </w:rPr>
      </w:pPr>
      <w:r w:rsidRPr="00737D9E">
        <w:rPr>
          <w:rFonts w:ascii="Traditional Arabic" w:eastAsia="Traditional Arabic" w:hAnsi="Traditional Arabic" w:cs="Traditional Arabic"/>
          <w:bCs/>
          <w:color w:val="000000"/>
          <w:sz w:val="32"/>
          <w:szCs w:val="32"/>
          <w:rtl/>
        </w:rPr>
        <w:t xml:space="preserve">طَلَبُ الْعِلْمِ فَرِيضَةٌ عَلَى كُلِّ مُسْلِمٍ. </w:t>
      </w:r>
      <w:r w:rsidRPr="00C50DB3">
        <w:rPr>
          <w:rFonts w:eastAsia="Traditional Arabic" w:cs="Traditional Arabic" w:hint="cs"/>
          <w:b/>
          <w:color w:val="000000"/>
          <w:sz w:val="32"/>
          <w:szCs w:val="32"/>
          <w:rtl/>
          <w:lang w:val="en-US"/>
        </w:rPr>
        <w:t>(</w:t>
      </w:r>
      <w:r w:rsidRPr="00737D9E">
        <w:rPr>
          <w:rFonts w:ascii="Traditional Arabic" w:eastAsia="Traditional Arabic" w:hAnsi="Traditional Arabic" w:cs="Traditional Arabic"/>
          <w:b/>
          <w:color w:val="000000"/>
          <w:sz w:val="32"/>
          <w:szCs w:val="32"/>
          <w:rtl/>
        </w:rPr>
        <w:t>رَوَاهُ</w:t>
      </w:r>
      <w:r w:rsidRPr="00C50DB3">
        <w:rPr>
          <w:rFonts w:eastAsia="Traditional Arabic" w:cs="Traditional Arabic" w:hint="cs"/>
          <w:b/>
          <w:color w:val="000000"/>
          <w:sz w:val="32"/>
          <w:szCs w:val="32"/>
          <w:rtl/>
          <w:lang w:val="en-US"/>
        </w:rPr>
        <w:t xml:space="preserve"> الامام</w:t>
      </w:r>
      <w:r w:rsidRPr="00737D9E">
        <w:rPr>
          <w:rFonts w:ascii="Traditional Arabic" w:eastAsia="Traditional Arabic" w:hAnsi="Traditional Arabic" w:cs="Traditional Arabic"/>
          <w:b/>
          <w:color w:val="000000"/>
          <w:sz w:val="32"/>
          <w:szCs w:val="32"/>
          <w:rtl/>
        </w:rPr>
        <w:t xml:space="preserve"> ابْنُ مَاجَةَ</w:t>
      </w:r>
      <w:r w:rsidR="007068EE" w:rsidRPr="007068EE">
        <w:rPr>
          <w:rFonts w:hint="cs"/>
          <w:rtl/>
        </w:rPr>
        <w:t xml:space="preserve"> </w:t>
      </w:r>
      <w:r w:rsidR="007068EE" w:rsidRPr="007068EE">
        <w:rPr>
          <w:rFonts w:ascii="Traditional Arabic" w:eastAsia="Traditional Arabic" w:hAnsi="Traditional Arabic" w:cs="Traditional Arabic" w:hint="cs"/>
          <w:b/>
          <w:color w:val="000000"/>
          <w:sz w:val="32"/>
          <w:szCs w:val="32"/>
          <w:rtl/>
        </w:rPr>
        <w:t>عَنْ</w:t>
      </w:r>
      <w:r w:rsidR="007068EE" w:rsidRPr="007068EE">
        <w:rPr>
          <w:rFonts w:ascii="Traditional Arabic" w:eastAsia="Traditional Arabic" w:hAnsi="Traditional Arabic" w:cs="Traditional Arabic"/>
          <w:b/>
          <w:color w:val="000000"/>
          <w:sz w:val="32"/>
          <w:szCs w:val="32"/>
          <w:rtl/>
        </w:rPr>
        <w:t xml:space="preserve"> </w:t>
      </w:r>
      <w:r w:rsidR="007068EE" w:rsidRPr="007068EE">
        <w:rPr>
          <w:rFonts w:ascii="Traditional Arabic" w:eastAsia="Traditional Arabic" w:hAnsi="Traditional Arabic" w:cs="Traditional Arabic" w:hint="cs"/>
          <w:b/>
          <w:color w:val="000000"/>
          <w:sz w:val="32"/>
          <w:szCs w:val="32"/>
          <w:rtl/>
        </w:rPr>
        <w:t>أَنَسِ</w:t>
      </w:r>
      <w:r w:rsidR="007068EE" w:rsidRPr="007068EE">
        <w:rPr>
          <w:rFonts w:ascii="Traditional Arabic" w:eastAsia="Traditional Arabic" w:hAnsi="Traditional Arabic" w:cs="Traditional Arabic"/>
          <w:b/>
          <w:color w:val="000000"/>
          <w:sz w:val="32"/>
          <w:szCs w:val="32"/>
          <w:rtl/>
        </w:rPr>
        <w:t xml:space="preserve"> </w:t>
      </w:r>
      <w:r w:rsidR="007068EE" w:rsidRPr="007068EE">
        <w:rPr>
          <w:rFonts w:ascii="Traditional Arabic" w:eastAsia="Traditional Arabic" w:hAnsi="Traditional Arabic" w:cs="Traditional Arabic" w:hint="cs"/>
          <w:b/>
          <w:color w:val="000000"/>
          <w:sz w:val="32"/>
          <w:szCs w:val="32"/>
          <w:rtl/>
        </w:rPr>
        <w:t>بْنِ</w:t>
      </w:r>
      <w:r w:rsidR="007068EE" w:rsidRPr="007068EE">
        <w:rPr>
          <w:rFonts w:ascii="Traditional Arabic" w:eastAsia="Traditional Arabic" w:hAnsi="Traditional Arabic" w:cs="Traditional Arabic"/>
          <w:b/>
          <w:color w:val="000000"/>
          <w:sz w:val="32"/>
          <w:szCs w:val="32"/>
          <w:rtl/>
        </w:rPr>
        <w:t xml:space="preserve"> </w:t>
      </w:r>
      <w:r w:rsidR="007068EE" w:rsidRPr="007068EE">
        <w:rPr>
          <w:rFonts w:ascii="Traditional Arabic" w:eastAsia="Traditional Arabic" w:hAnsi="Traditional Arabic" w:cs="Traditional Arabic" w:hint="cs"/>
          <w:b/>
          <w:color w:val="000000"/>
          <w:sz w:val="32"/>
          <w:szCs w:val="32"/>
          <w:rtl/>
        </w:rPr>
        <w:t>مَالِكٍ</w:t>
      </w:r>
      <w:r w:rsidR="007068EE" w:rsidRPr="007068EE">
        <w:rPr>
          <w:rFonts w:ascii="Traditional Arabic" w:eastAsia="Traditional Arabic" w:hAnsi="Traditional Arabic" w:cs="Traditional Arabic"/>
          <w:b/>
          <w:color w:val="000000"/>
          <w:sz w:val="32"/>
          <w:szCs w:val="32"/>
          <w:rtl/>
        </w:rPr>
        <w:t xml:space="preserve"> </w:t>
      </w:r>
      <w:r w:rsidR="007068EE" w:rsidRPr="007068EE">
        <w:rPr>
          <w:rFonts w:ascii="Traditional Arabic" w:eastAsia="Traditional Arabic" w:hAnsi="Traditional Arabic" w:cs="Traditional Arabic" w:hint="cs"/>
          <w:b/>
          <w:color w:val="000000"/>
          <w:sz w:val="32"/>
          <w:szCs w:val="32"/>
          <w:rtl/>
        </w:rPr>
        <w:t>رَضِيَ</w:t>
      </w:r>
      <w:r w:rsidR="007068EE" w:rsidRPr="007068EE">
        <w:rPr>
          <w:rFonts w:ascii="Traditional Arabic" w:eastAsia="Traditional Arabic" w:hAnsi="Traditional Arabic" w:cs="Traditional Arabic"/>
          <w:b/>
          <w:color w:val="000000"/>
          <w:sz w:val="32"/>
          <w:szCs w:val="32"/>
          <w:rtl/>
        </w:rPr>
        <w:t xml:space="preserve"> </w:t>
      </w:r>
      <w:r w:rsidR="007068EE" w:rsidRPr="007068EE">
        <w:rPr>
          <w:rFonts w:ascii="Traditional Arabic" w:eastAsia="Traditional Arabic" w:hAnsi="Traditional Arabic" w:cs="Traditional Arabic" w:hint="cs"/>
          <w:b/>
          <w:color w:val="000000"/>
          <w:sz w:val="32"/>
          <w:szCs w:val="32"/>
          <w:rtl/>
        </w:rPr>
        <w:t>اللهُ</w:t>
      </w:r>
      <w:r w:rsidR="007068EE" w:rsidRPr="007068EE">
        <w:rPr>
          <w:rFonts w:ascii="Traditional Arabic" w:eastAsia="Traditional Arabic" w:hAnsi="Traditional Arabic" w:cs="Traditional Arabic"/>
          <w:b/>
          <w:color w:val="000000"/>
          <w:sz w:val="32"/>
          <w:szCs w:val="32"/>
          <w:rtl/>
        </w:rPr>
        <w:t xml:space="preserve"> </w:t>
      </w:r>
      <w:r w:rsidR="007068EE" w:rsidRPr="007068EE">
        <w:rPr>
          <w:rFonts w:ascii="Traditional Arabic" w:eastAsia="Traditional Arabic" w:hAnsi="Traditional Arabic" w:cs="Traditional Arabic" w:hint="cs"/>
          <w:b/>
          <w:color w:val="000000"/>
          <w:sz w:val="32"/>
          <w:szCs w:val="32"/>
          <w:rtl/>
        </w:rPr>
        <w:t>عَنْهُ</w:t>
      </w:r>
      <w:r w:rsidR="007068EE">
        <w:rPr>
          <w:rFonts w:ascii="Traditional Arabic" w:eastAsia="Traditional Arabic" w:hAnsi="Traditional Arabic" w:cs="Traditional Arabic" w:hint="cs"/>
          <w:b/>
          <w:color w:val="000000"/>
          <w:sz w:val="32"/>
          <w:szCs w:val="32"/>
          <w:rtl/>
        </w:rPr>
        <w:t>)</w:t>
      </w:r>
      <w:r w:rsidR="007068EE" w:rsidRPr="007068EE">
        <w:rPr>
          <w:rFonts w:ascii="Traditional Arabic" w:eastAsia="Traditional Arabic" w:hAnsi="Traditional Arabic" w:cs="Traditional Arabic"/>
          <w:b/>
          <w:color w:val="000000"/>
          <w:sz w:val="32"/>
          <w:szCs w:val="32"/>
          <w:rtl/>
        </w:rPr>
        <w:t xml:space="preserve"> </w:t>
      </w:r>
      <w:r w:rsidR="007068EE">
        <w:rPr>
          <w:rFonts w:asciiTheme="minorHAnsi" w:eastAsia="Traditional Arabic" w:hAnsiTheme="minorHAnsi" w:cs="Traditional Arabic"/>
          <w:b/>
          <w:color w:val="000000"/>
          <w:sz w:val="32"/>
          <w:szCs w:val="32"/>
          <w:lang w:val="uz-Cyrl-UZ"/>
        </w:rPr>
        <w:t xml:space="preserve"> </w:t>
      </w:r>
    </w:p>
    <w:p w:rsidR="00707A55" w:rsidRDefault="007F32CB" w:rsidP="007F32CB">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Pr>
          <w:rFonts w:ascii="Times New Roman" w:eastAsia="Times New Roman" w:hAnsi="Times New Roman" w:cs="Times New Roman"/>
          <w:color w:val="000000"/>
          <w:sz w:val="28"/>
          <w:szCs w:val="28"/>
          <w:lang w:val="uz-Cyrl-UZ"/>
        </w:rPr>
        <w:t>я</w:t>
      </w:r>
      <w:r w:rsidR="00707A55" w:rsidRPr="00737D9E">
        <w:rPr>
          <w:rFonts w:ascii="Times New Roman" w:eastAsia="Times New Roman" w:hAnsi="Times New Roman" w:cs="Times New Roman"/>
          <w:color w:val="000000"/>
          <w:sz w:val="28"/>
          <w:szCs w:val="28"/>
          <w:lang w:val="uz-Cyrl-UZ"/>
        </w:rPr>
        <w:t>ъни</w:t>
      </w:r>
      <w:r>
        <w:rPr>
          <w:rFonts w:ascii="Times New Roman" w:eastAsia="Times New Roman" w:hAnsi="Times New Roman" w:cs="Times New Roman"/>
          <w:color w:val="000000"/>
          <w:sz w:val="28"/>
          <w:szCs w:val="28"/>
          <w:lang w:val="uz-Cyrl-UZ"/>
        </w:rPr>
        <w:t>:</w:t>
      </w:r>
      <w:r w:rsidR="00707A55" w:rsidRPr="00737D9E">
        <w:rPr>
          <w:rFonts w:ascii="Times New Roman" w:eastAsia="Times New Roman" w:hAnsi="Times New Roman" w:cs="Times New Roman"/>
          <w:color w:val="000000"/>
          <w:sz w:val="28"/>
          <w:szCs w:val="28"/>
          <w:lang w:val="uz-Cyrl-UZ"/>
        </w:rPr>
        <w:t xml:space="preserve"> </w:t>
      </w:r>
      <w:r w:rsidR="00707A55" w:rsidRPr="00775DED">
        <w:rPr>
          <w:rFonts w:ascii="Times New Roman" w:eastAsia="Times New Roman" w:hAnsi="Times New Roman" w:cs="Times New Roman"/>
          <w:i/>
          <w:iCs/>
          <w:color w:val="000000"/>
          <w:sz w:val="28"/>
          <w:szCs w:val="28"/>
          <w:lang w:val="uz-Cyrl-UZ"/>
        </w:rPr>
        <w:t>“</w:t>
      </w:r>
      <w:r w:rsidR="00707A55" w:rsidRPr="00775DED">
        <w:rPr>
          <w:rFonts w:ascii="Times New Roman" w:eastAsia="Times New Roman" w:hAnsi="Times New Roman" w:cs="Times New Roman"/>
          <w:b/>
          <w:i/>
          <w:iCs/>
          <w:color w:val="000000"/>
          <w:sz w:val="28"/>
          <w:szCs w:val="28"/>
          <w:lang w:val="uz-Cyrl-UZ"/>
        </w:rPr>
        <w:t>Ҳар бир мусулмон кишига илм талаб қилиш фарздир”</w:t>
      </w:r>
      <w:r w:rsidR="00707A55" w:rsidRPr="00775DED">
        <w:rPr>
          <w:rFonts w:ascii="Times New Roman" w:eastAsia="Times New Roman" w:hAnsi="Times New Roman" w:cs="Times New Roman"/>
          <w:i/>
          <w:iCs/>
          <w:color w:val="000000"/>
          <w:sz w:val="28"/>
          <w:szCs w:val="28"/>
          <w:lang w:val="uz-Cyrl-UZ"/>
        </w:rPr>
        <w:t>,</w:t>
      </w:r>
      <w:r w:rsidR="00707A55" w:rsidRPr="00775DED">
        <w:rPr>
          <w:rFonts w:ascii="Times New Roman" w:eastAsia="Times New Roman" w:hAnsi="Times New Roman" w:cs="Times New Roman"/>
          <w:b/>
          <w:i/>
          <w:iCs/>
          <w:color w:val="000000"/>
          <w:sz w:val="28"/>
          <w:szCs w:val="28"/>
          <w:lang w:val="uz-Cyrl-UZ"/>
        </w:rPr>
        <w:t xml:space="preserve"> </w:t>
      </w:r>
      <w:r w:rsidR="00707A55" w:rsidRPr="00737D9E">
        <w:rPr>
          <w:rFonts w:ascii="Times New Roman" w:eastAsia="Times New Roman" w:hAnsi="Times New Roman" w:cs="Times New Roman"/>
          <w:color w:val="000000"/>
          <w:sz w:val="28"/>
          <w:szCs w:val="28"/>
          <w:lang w:val="uz-Cyrl-UZ"/>
        </w:rPr>
        <w:t xml:space="preserve">– дедилар (Имом Ибн Можа ривояти). </w:t>
      </w:r>
    </w:p>
    <w:p w:rsidR="008B0E3A" w:rsidRPr="00631142" w:rsidRDefault="008B0E3A" w:rsidP="0031666E">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631142">
        <w:rPr>
          <w:rFonts w:ascii="Times New Roman" w:eastAsia="Times New Roman" w:hAnsi="Times New Roman" w:cs="Times New Roman"/>
          <w:color w:val="000000"/>
          <w:sz w:val="28"/>
          <w:szCs w:val="28"/>
          <w:lang w:val="uz-Cyrl-UZ"/>
        </w:rPr>
        <w:t>Ибн Аббос р</w:t>
      </w:r>
      <w:r w:rsidR="0031666E">
        <w:rPr>
          <w:rFonts w:ascii="Times New Roman" w:eastAsia="Times New Roman" w:hAnsi="Times New Roman" w:cs="Times New Roman"/>
          <w:color w:val="000000"/>
          <w:sz w:val="28"/>
          <w:szCs w:val="28"/>
          <w:lang w:val="uz-Cyrl-UZ"/>
        </w:rPr>
        <w:t>о</w:t>
      </w:r>
      <w:r w:rsidRPr="00631142">
        <w:rPr>
          <w:rFonts w:ascii="Times New Roman" w:eastAsia="Times New Roman" w:hAnsi="Times New Roman" w:cs="Times New Roman"/>
          <w:color w:val="000000"/>
          <w:sz w:val="28"/>
          <w:szCs w:val="28"/>
          <w:lang w:val="uz-Cyrl-UZ"/>
        </w:rPr>
        <w:t>зияллоҳу анҳудан ривоят қилин</w:t>
      </w:r>
      <w:r w:rsidR="00631142">
        <w:rPr>
          <w:rFonts w:ascii="Times New Roman" w:eastAsia="Times New Roman" w:hAnsi="Times New Roman" w:cs="Times New Roman"/>
          <w:color w:val="000000"/>
          <w:sz w:val="28"/>
          <w:szCs w:val="28"/>
          <w:lang w:val="uz-Cyrl-UZ"/>
        </w:rPr>
        <w:t>ган</w:t>
      </w:r>
      <w:r w:rsidR="00280D27">
        <w:rPr>
          <w:rFonts w:ascii="Times New Roman" w:eastAsia="Times New Roman" w:hAnsi="Times New Roman" w:cs="Times New Roman"/>
          <w:color w:val="000000"/>
          <w:sz w:val="28"/>
          <w:szCs w:val="28"/>
          <w:lang w:val="uz-Cyrl-UZ"/>
        </w:rPr>
        <w:t xml:space="preserve"> бошқа</w:t>
      </w:r>
      <w:r w:rsidR="00631142">
        <w:rPr>
          <w:rFonts w:ascii="Times New Roman" w:eastAsia="Times New Roman" w:hAnsi="Times New Roman" w:cs="Times New Roman"/>
          <w:color w:val="000000"/>
          <w:sz w:val="28"/>
          <w:szCs w:val="28"/>
          <w:lang w:val="uz-Cyrl-UZ"/>
        </w:rPr>
        <w:t xml:space="preserve"> ҳадиси шарифда </w:t>
      </w:r>
      <w:r w:rsidRPr="00631142">
        <w:rPr>
          <w:rFonts w:ascii="Times New Roman" w:eastAsia="Times New Roman" w:hAnsi="Times New Roman" w:cs="Times New Roman"/>
          <w:color w:val="000000"/>
          <w:sz w:val="28"/>
          <w:szCs w:val="28"/>
          <w:lang w:val="uz-Cyrl-UZ"/>
        </w:rPr>
        <w:t>Расулуллоҳ с</w:t>
      </w:r>
      <w:r w:rsidR="00631142">
        <w:rPr>
          <w:rFonts w:ascii="Times New Roman" w:eastAsia="Times New Roman" w:hAnsi="Times New Roman" w:cs="Times New Roman"/>
          <w:color w:val="000000"/>
          <w:sz w:val="28"/>
          <w:szCs w:val="28"/>
          <w:lang w:val="uz-Cyrl-UZ"/>
        </w:rPr>
        <w:t>о</w:t>
      </w:r>
      <w:r w:rsidRPr="00631142">
        <w:rPr>
          <w:rFonts w:ascii="Times New Roman" w:eastAsia="Times New Roman" w:hAnsi="Times New Roman" w:cs="Times New Roman"/>
          <w:color w:val="000000"/>
          <w:sz w:val="28"/>
          <w:szCs w:val="28"/>
          <w:lang w:val="uz-Cyrl-UZ"/>
        </w:rPr>
        <w:t xml:space="preserve">ллаллоҳу алайҳи васаллам </w:t>
      </w:r>
      <w:r w:rsidR="00775DED">
        <w:rPr>
          <w:rFonts w:ascii="Times New Roman" w:eastAsia="Times New Roman" w:hAnsi="Times New Roman" w:cs="Times New Roman"/>
          <w:color w:val="000000"/>
          <w:sz w:val="28"/>
          <w:szCs w:val="28"/>
          <w:lang w:val="uz-Cyrl-UZ"/>
        </w:rPr>
        <w:t>бундай деган</w:t>
      </w:r>
      <w:r w:rsidRPr="00631142">
        <w:rPr>
          <w:rFonts w:ascii="Times New Roman" w:eastAsia="Times New Roman" w:hAnsi="Times New Roman" w:cs="Times New Roman"/>
          <w:color w:val="000000"/>
          <w:sz w:val="28"/>
          <w:szCs w:val="28"/>
          <w:lang w:val="uz-Cyrl-UZ"/>
        </w:rPr>
        <w:t>лар:</w:t>
      </w:r>
    </w:p>
    <w:p w:rsidR="008B0E3A" w:rsidRPr="00737D9E" w:rsidRDefault="008B0E3A" w:rsidP="008B0E3A">
      <w:pPr>
        <w:pStyle w:val="1"/>
        <w:pBdr>
          <w:top w:val="nil"/>
          <w:left w:val="nil"/>
          <w:bottom w:val="nil"/>
          <w:right w:val="nil"/>
          <w:between w:val="nil"/>
        </w:pBdr>
        <w:bidi/>
        <w:ind w:hanging="1"/>
        <w:jc w:val="center"/>
        <w:rPr>
          <w:rFonts w:ascii="Traditional Arabic" w:eastAsia="Traditional Arabic" w:hAnsi="Traditional Arabic" w:cs="Traditional Arabic"/>
          <w:bCs/>
          <w:color w:val="000000"/>
          <w:sz w:val="32"/>
          <w:szCs w:val="32"/>
        </w:rPr>
      </w:pPr>
      <w:r w:rsidRPr="00737D9E">
        <w:rPr>
          <w:rFonts w:ascii="Traditional Arabic" w:eastAsia="Traditional Arabic" w:hAnsi="Traditional Arabic" w:cs="Traditional Arabic"/>
          <w:bCs/>
          <w:color w:val="000000"/>
          <w:sz w:val="32"/>
          <w:szCs w:val="32"/>
          <w:rtl/>
        </w:rPr>
        <w:t xml:space="preserve">مَنْ جَاءَ اَجَلُهُ وَهُوَ يَطْلُبُ الْعِلْمَ لَقِيَ اللهَ تَعَالَى وَلَمْ يَكُنْ بَيْنَهُ وَبَيْنَ النَّبِيِّيْنَ اِلَّا دَرَجَةُ النُّبُوَّةِ </w:t>
      </w:r>
      <w:r w:rsidRPr="00737D9E">
        <w:rPr>
          <w:rFonts w:ascii="Traditional Arabic" w:eastAsia="Traditional Arabic" w:hAnsi="Traditional Arabic" w:cs="Traditional Arabic"/>
          <w:b/>
          <w:color w:val="000000"/>
          <w:sz w:val="32"/>
          <w:szCs w:val="32"/>
          <w:rtl/>
        </w:rPr>
        <w:t>(رَوَاهُ</w:t>
      </w:r>
      <w:r w:rsidRPr="00737D9E">
        <w:rPr>
          <w:rFonts w:ascii="Traditional Arabic" w:eastAsia="Traditional Arabic" w:hAnsi="Traditional Arabic" w:cs="Traditional Arabic"/>
          <w:b/>
          <w:color w:val="000000"/>
          <w:sz w:val="28"/>
          <w:szCs w:val="28"/>
          <w:rtl/>
        </w:rPr>
        <w:t xml:space="preserve"> الْإِمَامُ</w:t>
      </w:r>
      <w:r w:rsidRPr="00737D9E">
        <w:rPr>
          <w:rFonts w:ascii="Traditional Arabic" w:eastAsia="Traditional Arabic" w:hAnsi="Traditional Arabic" w:cs="Traditional Arabic"/>
          <w:b/>
          <w:color w:val="000000"/>
          <w:sz w:val="32"/>
          <w:szCs w:val="32"/>
          <w:rtl/>
        </w:rPr>
        <w:t xml:space="preserve"> الطَّبَرَانِيُّ).</w:t>
      </w:r>
    </w:p>
    <w:p w:rsidR="008B0E3A" w:rsidRPr="007C6B99" w:rsidRDefault="008B0E3A" w:rsidP="008B0E3A">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7C6B99">
        <w:rPr>
          <w:rFonts w:ascii="Times New Roman" w:eastAsia="Times New Roman" w:hAnsi="Times New Roman" w:cs="Times New Roman"/>
          <w:color w:val="000000"/>
          <w:sz w:val="28"/>
          <w:szCs w:val="28"/>
          <w:lang w:val="uz-Cyrl-UZ"/>
        </w:rPr>
        <w:t xml:space="preserve">яъни: </w:t>
      </w:r>
      <w:r w:rsidRPr="007C6B99">
        <w:rPr>
          <w:rFonts w:ascii="Times New Roman" w:eastAsia="Times New Roman" w:hAnsi="Times New Roman" w:cs="Times New Roman"/>
          <w:b/>
          <w:i/>
          <w:color w:val="000000"/>
          <w:sz w:val="28"/>
          <w:szCs w:val="28"/>
          <w:lang w:val="uz-Cyrl-UZ"/>
        </w:rPr>
        <w:t>“Ким илм талаб қилаётган вақтида ажали етиб қолса, Аллоҳ таолонинг ҳузурида у билан пайғамбарлар ўртасини фақат пайғамбарлик даражасигина ажратиб туради”</w:t>
      </w:r>
      <w:r w:rsidRPr="007C6B99">
        <w:rPr>
          <w:rFonts w:ascii="Times New Roman" w:eastAsia="Times New Roman" w:hAnsi="Times New Roman" w:cs="Times New Roman"/>
          <w:color w:val="000000"/>
          <w:sz w:val="28"/>
          <w:szCs w:val="28"/>
          <w:lang w:val="uz-Cyrl-UZ"/>
        </w:rPr>
        <w:t xml:space="preserve"> (Имом Табароний ривояти).</w:t>
      </w:r>
    </w:p>
    <w:p w:rsidR="008B0E3A" w:rsidRPr="007C6B99" w:rsidRDefault="008B0E3A" w:rsidP="008B0E3A">
      <w:pPr>
        <w:pStyle w:val="1"/>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8"/>
          <w:szCs w:val="28"/>
          <w:lang w:val="uz-Cyrl-UZ"/>
        </w:rPr>
      </w:pPr>
      <w:r w:rsidRPr="007C6B99">
        <w:rPr>
          <w:rFonts w:ascii="Times New Roman" w:eastAsia="Times New Roman" w:hAnsi="Times New Roman" w:cs="Times New Roman"/>
          <w:color w:val="000000"/>
          <w:sz w:val="28"/>
          <w:szCs w:val="28"/>
          <w:lang w:val="uz-Cyrl-UZ"/>
        </w:rPr>
        <w:t xml:space="preserve">Илм йўлида пок ният ва ихлос билан ҳаракат қилиш бандага жаннат йўлини осон қилади. Ҳадиси шарифда шундай дейилади:  </w:t>
      </w:r>
    </w:p>
    <w:p w:rsidR="008B0E3A" w:rsidRPr="00737D9E" w:rsidRDefault="008B0E3A" w:rsidP="008B0E3A">
      <w:pPr>
        <w:pStyle w:val="1"/>
        <w:pBdr>
          <w:top w:val="nil"/>
          <w:left w:val="nil"/>
          <w:bottom w:val="nil"/>
          <w:right w:val="nil"/>
          <w:between w:val="nil"/>
        </w:pBdr>
        <w:shd w:val="clear" w:color="auto" w:fill="FFFFFF"/>
        <w:bidi/>
        <w:ind w:firstLine="567"/>
        <w:jc w:val="center"/>
        <w:rPr>
          <w:rFonts w:ascii="Traditional Arabic" w:eastAsia="Traditional Arabic" w:hAnsi="Traditional Arabic" w:cs="Traditional Arabic"/>
          <w:bCs/>
          <w:color w:val="000000"/>
          <w:sz w:val="32"/>
          <w:szCs w:val="32"/>
        </w:rPr>
      </w:pPr>
      <w:r w:rsidRPr="00737D9E">
        <w:rPr>
          <w:rFonts w:ascii="Traditional Arabic" w:eastAsia="Traditional Arabic" w:hAnsi="Traditional Arabic" w:cs="Traditional Arabic"/>
          <w:bCs/>
          <w:color w:val="000000"/>
          <w:sz w:val="32"/>
          <w:szCs w:val="32"/>
          <w:rtl/>
        </w:rPr>
        <w:t xml:space="preserve">"وَمَنْ سَلَكَ طَرِيقاً يَلْتَمِسُ فِيهِ عِلْماً، سَهَّلَ اللهُ لَهُ طَرِيقاً إِلَى الجَنَّةِ" </w:t>
      </w:r>
      <w:r>
        <w:rPr>
          <w:rFonts w:ascii="Traditional Arabic" w:eastAsia="Traditional Arabic" w:hAnsi="Traditional Arabic" w:cs="Traditional Arabic" w:hint="cs"/>
          <w:bCs/>
          <w:color w:val="000000"/>
          <w:sz w:val="32"/>
          <w:szCs w:val="32"/>
          <w:rtl/>
        </w:rPr>
        <w:t>(</w:t>
      </w:r>
      <w:r w:rsidRPr="00737D9E">
        <w:rPr>
          <w:rFonts w:ascii="Traditional Arabic" w:eastAsia="Traditional Arabic" w:hAnsi="Traditional Arabic" w:cs="Traditional Arabic"/>
          <w:b/>
          <w:color w:val="000000"/>
          <w:sz w:val="32"/>
          <w:szCs w:val="32"/>
          <w:rtl/>
        </w:rPr>
        <w:t>رواه</w:t>
      </w:r>
      <w:r w:rsidRPr="00737D9E">
        <w:rPr>
          <w:rFonts w:cs="Times New Roman"/>
          <w:b/>
          <w:color w:val="000000"/>
          <w:sz w:val="32"/>
          <w:szCs w:val="32"/>
          <w:rtl/>
        </w:rPr>
        <w:t xml:space="preserve"> </w:t>
      </w:r>
      <w:r w:rsidRPr="00635F2F">
        <w:rPr>
          <w:rFonts w:ascii="Traditional Arabic" w:eastAsia="Traditional Arabic" w:hAnsi="Traditional Arabic" w:cs="Traditional Arabic"/>
          <w:b/>
          <w:color w:val="000000"/>
          <w:sz w:val="32"/>
          <w:szCs w:val="32"/>
          <w:rtl/>
        </w:rPr>
        <w:t>الامامُ</w:t>
      </w:r>
      <w:r w:rsidRPr="00737D9E">
        <w:rPr>
          <w:rFonts w:ascii="Traditional Arabic" w:eastAsia="Traditional Arabic" w:hAnsi="Traditional Arabic" w:cs="Traditional Arabic"/>
          <w:b/>
          <w:color w:val="000000"/>
          <w:sz w:val="32"/>
          <w:szCs w:val="32"/>
          <w:rtl/>
        </w:rPr>
        <w:t xml:space="preserve"> مسلم عن أَبي هريرة</w:t>
      </w:r>
      <w:r w:rsidRPr="00737D9E">
        <w:rPr>
          <w:rFonts w:ascii="Times New Roman" w:eastAsia="Times New Roman" w:hAnsi="Times New Roman" w:cs="Times New Roman"/>
          <w:b/>
          <w:color w:val="000000"/>
          <w:sz w:val="24"/>
          <w:szCs w:val="24"/>
        </w:rPr>
        <w:t xml:space="preserve"> </w:t>
      </w:r>
      <w:r w:rsidRPr="00737D9E">
        <w:rPr>
          <w:rFonts w:ascii="Traditional Arabic" w:eastAsia="Traditional Arabic" w:hAnsi="Traditional Arabic" w:cs="Traditional Arabic"/>
          <w:b/>
          <w:color w:val="000000"/>
          <w:sz w:val="32"/>
          <w:szCs w:val="32"/>
          <w:rtl/>
        </w:rPr>
        <w:t>رضي الله عنه)</w:t>
      </w:r>
    </w:p>
    <w:p w:rsidR="008B0E3A" w:rsidRPr="00B302A8" w:rsidRDefault="008B0E3A" w:rsidP="008B0E3A">
      <w:pPr>
        <w:pStyle w:val="1"/>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8"/>
          <w:szCs w:val="28"/>
          <w:lang w:val="uz-Cyrl-UZ"/>
        </w:rPr>
      </w:pPr>
      <w:r w:rsidRPr="00B302A8">
        <w:rPr>
          <w:rFonts w:ascii="Times New Roman" w:eastAsia="Times New Roman" w:hAnsi="Times New Roman" w:cs="Times New Roman"/>
          <w:color w:val="000000"/>
          <w:sz w:val="28"/>
          <w:szCs w:val="28"/>
          <w:lang w:val="uz-Cyrl-UZ"/>
        </w:rPr>
        <w:t>яъни: “</w:t>
      </w:r>
      <w:r w:rsidRPr="00B302A8">
        <w:rPr>
          <w:rFonts w:ascii="Times New Roman" w:eastAsia="Times New Roman" w:hAnsi="Times New Roman" w:cs="Times New Roman"/>
          <w:b/>
          <w:i/>
          <w:color w:val="000000"/>
          <w:sz w:val="28"/>
          <w:szCs w:val="28"/>
          <w:lang w:val="uz-Cyrl-UZ"/>
        </w:rPr>
        <w:t>Ким илм излаб йўлга чиқса, Аллоҳ унга жаннат йўлини осон қилиб қўяди</w:t>
      </w:r>
      <w:r w:rsidRPr="00B302A8">
        <w:rPr>
          <w:rFonts w:ascii="Times New Roman" w:eastAsia="Times New Roman" w:hAnsi="Times New Roman" w:cs="Times New Roman"/>
          <w:color w:val="000000"/>
          <w:sz w:val="28"/>
          <w:szCs w:val="28"/>
          <w:lang w:val="uz-Cyrl-UZ"/>
        </w:rPr>
        <w:t xml:space="preserve">” (Имом Муслим ривояти). </w:t>
      </w:r>
    </w:p>
    <w:p w:rsidR="008B0E3A" w:rsidRPr="00B302A8" w:rsidRDefault="008B0E3A" w:rsidP="008B0E3A">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B302A8">
        <w:rPr>
          <w:rFonts w:ascii="Times New Roman" w:eastAsia="Times New Roman" w:hAnsi="Times New Roman" w:cs="Times New Roman"/>
          <w:b/>
          <w:bCs/>
          <w:color w:val="000000"/>
          <w:sz w:val="28"/>
          <w:szCs w:val="28"/>
          <w:lang w:val="uz-Cyrl-UZ"/>
        </w:rPr>
        <w:t>Муҳтарам азизлар!</w:t>
      </w:r>
      <w:r w:rsidRPr="00B302A8">
        <w:rPr>
          <w:rFonts w:ascii="Times New Roman" w:eastAsia="Times New Roman" w:hAnsi="Times New Roman" w:cs="Times New Roman"/>
          <w:color w:val="000000"/>
          <w:sz w:val="28"/>
          <w:szCs w:val="28"/>
          <w:lang w:val="uz-Cyrl-UZ"/>
        </w:rPr>
        <w:t xml:space="preserve"> Дунёда илм-фан шиддат билан ривожланмоқда, ҳар куни кашфиётлар қилинмоқда. Лекин шу кашфиётларнинг қанча қисми мусулмонлар ҳиссасига тўғри келмоқда? Афсуски, бу нисбат жуда кам бўлиб, бизни огоҳликка, илм-фан билан жиддийроқ шуғулланишга ундайди. Тарихда мусулмон олимлари дунё халқларига кўплаб кашфиётларни тақдим этганлар. Кашфиётларнинг кўпи аниқ фанларга тўғри келган, яъни математика, геометрия, астрономия, физика, кимё ҳамда тиббиёт фанлари ривожланган. </w:t>
      </w:r>
    </w:p>
    <w:p w:rsidR="008B0E3A" w:rsidRPr="00B302A8" w:rsidRDefault="008B0E3A" w:rsidP="00775DED">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B302A8">
        <w:rPr>
          <w:rFonts w:ascii="Times New Roman" w:eastAsia="Times New Roman" w:hAnsi="Times New Roman" w:cs="Times New Roman"/>
          <w:color w:val="000000"/>
          <w:sz w:val="28"/>
          <w:szCs w:val="28"/>
          <w:lang w:val="uz-Cyrl-UZ"/>
        </w:rPr>
        <w:t xml:space="preserve">Бугунги кун ёшларига жуда кўп имкониятлар яратиб берилган. Ёшларимиз бу имкониятлардан оқилона ва тўғри фойдаланишлари лозим. Лекин, минг афсуслар бўлсинки, баъзиларнинг фарзандлари, хоссатан, мактаб ёшидагилар вақтларининг аксарини интернет ва компьютер ўйинлари (playstation) клубларида ҳар хил ножўя ўйин ўйнаб, инсоннинг қалби ва имонига зарар келтирадиган расм ва видеоларни томоша қилиб ва тўғри йўлдан адаштирувчи нотаниш кишилар билан суҳбат ўтказиб, умрларининг олтин даврини зое қилмоқдалар. Ваҳолангки, бу даврда вақтнинг қадрига </w:t>
      </w:r>
      <w:r w:rsidR="00775DED">
        <w:rPr>
          <w:rFonts w:ascii="Times New Roman" w:eastAsia="Times New Roman" w:hAnsi="Times New Roman" w:cs="Times New Roman"/>
          <w:color w:val="000000"/>
          <w:sz w:val="28"/>
          <w:szCs w:val="28"/>
          <w:lang w:val="uz-Cyrl-UZ"/>
        </w:rPr>
        <w:t>е</w:t>
      </w:r>
      <w:r w:rsidRPr="00B302A8">
        <w:rPr>
          <w:rFonts w:ascii="Times New Roman" w:eastAsia="Times New Roman" w:hAnsi="Times New Roman" w:cs="Times New Roman"/>
          <w:color w:val="000000"/>
          <w:sz w:val="28"/>
          <w:szCs w:val="28"/>
          <w:lang w:val="uz-Cyrl-UZ"/>
        </w:rPr>
        <w:t>тиш, ундан унумли фойдаланиш лозим.</w:t>
      </w:r>
    </w:p>
    <w:p w:rsidR="008B0E3A" w:rsidRPr="00656239" w:rsidRDefault="008B0E3A" w:rsidP="008B0E3A">
      <w:pPr>
        <w:pStyle w:val="1"/>
        <w:pBdr>
          <w:top w:val="nil"/>
          <w:left w:val="nil"/>
          <w:bottom w:val="nil"/>
          <w:right w:val="nil"/>
          <w:between w:val="nil"/>
        </w:pBdr>
        <w:ind w:firstLine="567"/>
        <w:jc w:val="center"/>
        <w:rPr>
          <w:b/>
          <w:bCs/>
          <w:color w:val="000000"/>
          <w:sz w:val="32"/>
          <w:szCs w:val="32"/>
        </w:rPr>
      </w:pPr>
      <w:r w:rsidRPr="00656239">
        <w:rPr>
          <w:rFonts w:ascii="Traditional Arabic" w:eastAsia="Traditional Arabic" w:hAnsi="Traditional Arabic" w:cs="Traditional Arabic"/>
          <w:b/>
          <w:bCs/>
          <w:color w:val="000000"/>
          <w:sz w:val="32"/>
          <w:szCs w:val="32"/>
          <w:rtl/>
        </w:rPr>
        <w:t>عَنْ الْحَسَنِ الْبَصْرِيِّ: الْعِلْمُ فِي الصِّغَرِ، كَالنَّقْشِ فِي الْحَجَرِ</w:t>
      </w:r>
    </w:p>
    <w:p w:rsidR="008B0E3A" w:rsidRDefault="008B0E3A" w:rsidP="00775DED">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B302A8">
        <w:rPr>
          <w:rFonts w:ascii="Times New Roman" w:eastAsia="Times New Roman" w:hAnsi="Times New Roman" w:cs="Times New Roman"/>
          <w:color w:val="000000"/>
          <w:sz w:val="28"/>
          <w:szCs w:val="28"/>
          <w:lang w:val="uz-Cyrl-UZ"/>
        </w:rPr>
        <w:lastRenderedPageBreak/>
        <w:t>яъни: Ҳасанул Басрийдан ривоят қилинади. У зот:</w:t>
      </w:r>
      <w:r w:rsidRPr="00B302A8">
        <w:rPr>
          <w:rFonts w:ascii="Times New Roman" w:eastAsia="Times New Roman" w:hAnsi="Times New Roman" w:cs="Times New Roman"/>
          <w:b/>
          <w:color w:val="000000"/>
          <w:sz w:val="28"/>
          <w:szCs w:val="28"/>
          <w:lang w:val="uz-Cyrl-UZ"/>
        </w:rPr>
        <w:t xml:space="preserve"> </w:t>
      </w:r>
      <w:r w:rsidR="00775DED">
        <w:rPr>
          <w:rFonts w:ascii="Times New Roman" w:eastAsia="Times New Roman" w:hAnsi="Times New Roman" w:cs="Times New Roman"/>
          <w:i/>
          <w:iCs/>
          <w:color w:val="000000"/>
          <w:sz w:val="28"/>
          <w:szCs w:val="28"/>
          <w:lang w:val="uz-Cyrl-UZ"/>
        </w:rPr>
        <w:t>“</w:t>
      </w:r>
      <w:r w:rsidRPr="00775DED">
        <w:rPr>
          <w:rFonts w:ascii="Times New Roman" w:eastAsia="Times New Roman" w:hAnsi="Times New Roman" w:cs="Times New Roman"/>
          <w:i/>
          <w:iCs/>
          <w:color w:val="000000"/>
          <w:sz w:val="28"/>
          <w:szCs w:val="28"/>
          <w:lang w:val="uz-Cyrl-UZ"/>
        </w:rPr>
        <w:t xml:space="preserve">Ёшликда ўрганилган илм тошга ўйилган нақш кабидир”, </w:t>
      </w:r>
      <w:r w:rsidRPr="00B302A8">
        <w:rPr>
          <w:rFonts w:ascii="Times New Roman" w:eastAsia="Times New Roman" w:hAnsi="Times New Roman" w:cs="Times New Roman"/>
          <w:color w:val="000000"/>
          <w:sz w:val="28"/>
          <w:szCs w:val="28"/>
          <w:lang w:val="uz-Cyrl-UZ"/>
        </w:rPr>
        <w:t xml:space="preserve">– деганлар. </w:t>
      </w:r>
    </w:p>
    <w:p w:rsidR="007068EE" w:rsidRPr="00B302A8" w:rsidRDefault="007068EE" w:rsidP="007068EE">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B302A8">
        <w:rPr>
          <w:rFonts w:ascii="Times New Roman" w:eastAsia="Times New Roman" w:hAnsi="Times New Roman" w:cs="Times New Roman"/>
          <w:color w:val="000000"/>
          <w:sz w:val="28"/>
          <w:szCs w:val="28"/>
          <w:lang w:val="uz-Cyrl-UZ"/>
        </w:rPr>
        <w:t>Улуғ аждодларимиз айтишган:</w:t>
      </w:r>
    </w:p>
    <w:p w:rsidR="007068EE" w:rsidRPr="00737D9E" w:rsidRDefault="007068EE" w:rsidP="007068EE">
      <w:pPr>
        <w:pStyle w:val="1"/>
        <w:pBdr>
          <w:top w:val="nil"/>
          <w:left w:val="nil"/>
          <w:bottom w:val="nil"/>
          <w:right w:val="nil"/>
          <w:between w:val="nil"/>
        </w:pBdr>
        <w:ind w:firstLine="567"/>
        <w:jc w:val="center"/>
        <w:rPr>
          <w:rFonts w:ascii="Traditional Arabic" w:eastAsia="Traditional Arabic" w:hAnsi="Traditional Arabic" w:cs="Traditional Arabic"/>
          <w:b/>
          <w:bCs/>
          <w:color w:val="000000"/>
          <w:sz w:val="32"/>
          <w:szCs w:val="32"/>
        </w:rPr>
      </w:pPr>
      <w:r w:rsidRPr="00737D9E">
        <w:rPr>
          <w:rFonts w:ascii="Traditional Arabic" w:eastAsia="Traditional Arabic" w:hAnsi="Traditional Arabic" w:cs="Traditional Arabic"/>
          <w:b/>
          <w:bCs/>
          <w:color w:val="000000"/>
          <w:sz w:val="32"/>
          <w:szCs w:val="32"/>
        </w:rPr>
        <w:t xml:space="preserve">" </w:t>
      </w:r>
      <w:r w:rsidRPr="00737D9E">
        <w:rPr>
          <w:rFonts w:ascii="Traditional Arabic" w:eastAsia="Traditional Arabic" w:hAnsi="Traditional Arabic" w:cs="Traditional Arabic"/>
          <w:b/>
          <w:bCs/>
          <w:color w:val="000000"/>
          <w:sz w:val="32"/>
          <w:szCs w:val="32"/>
          <w:rtl/>
        </w:rPr>
        <w:t>اَلْوَقْتُ كَالسَّيْفِ اِنْ لَمْ تَقْطَعْهُ قَطَعَكَ</w:t>
      </w:r>
      <w:r w:rsidRPr="00737D9E">
        <w:rPr>
          <w:rFonts w:ascii="Traditional Arabic" w:eastAsia="Traditional Arabic" w:hAnsi="Traditional Arabic" w:cs="Traditional Arabic"/>
          <w:b/>
          <w:bCs/>
          <w:color w:val="000000"/>
          <w:sz w:val="32"/>
          <w:szCs w:val="32"/>
        </w:rPr>
        <w:t xml:space="preserve"> "</w:t>
      </w:r>
    </w:p>
    <w:p w:rsidR="007068EE" w:rsidRDefault="007068EE" w:rsidP="007F32CB">
      <w:pPr>
        <w:pStyle w:val="1"/>
        <w:pBdr>
          <w:top w:val="nil"/>
          <w:left w:val="nil"/>
          <w:bottom w:val="nil"/>
          <w:right w:val="nil"/>
          <w:between w:val="nil"/>
        </w:pBdr>
        <w:jc w:val="both"/>
        <w:rPr>
          <w:rFonts w:ascii="Times New Roman" w:eastAsia="Times New Roman" w:hAnsi="Times New Roman" w:cs="Times New Roman"/>
          <w:color w:val="000000"/>
          <w:sz w:val="28"/>
          <w:szCs w:val="28"/>
          <w:lang w:val="uz-Cyrl-UZ"/>
        </w:rPr>
      </w:pPr>
      <w:r w:rsidRPr="00B302A8">
        <w:rPr>
          <w:rFonts w:ascii="Times New Roman" w:eastAsia="Times New Roman" w:hAnsi="Times New Roman" w:cs="Times New Roman"/>
          <w:color w:val="000000"/>
          <w:sz w:val="28"/>
          <w:szCs w:val="28"/>
          <w:lang w:val="uz-Cyrl-UZ"/>
        </w:rPr>
        <w:t xml:space="preserve">яъни: </w:t>
      </w:r>
      <w:r w:rsidRPr="00B302A8">
        <w:rPr>
          <w:rFonts w:ascii="Times New Roman" w:eastAsia="Times New Roman" w:hAnsi="Times New Roman" w:cs="Times New Roman"/>
          <w:i/>
          <w:iCs/>
          <w:color w:val="000000"/>
          <w:sz w:val="28"/>
          <w:szCs w:val="28"/>
          <w:lang w:val="uz-Cyrl-UZ"/>
        </w:rPr>
        <w:t>“Вақт қилич кабидир, агар сен уни ўз вақтида кесмасанг, у сени кесади”</w:t>
      </w:r>
      <w:r w:rsidRPr="00B302A8">
        <w:rPr>
          <w:rFonts w:ascii="Times New Roman" w:eastAsia="Times New Roman" w:hAnsi="Times New Roman" w:cs="Times New Roman"/>
          <w:color w:val="000000"/>
          <w:sz w:val="28"/>
          <w:szCs w:val="28"/>
          <w:lang w:val="uz-Cyrl-UZ"/>
        </w:rPr>
        <w:t xml:space="preserve">. </w:t>
      </w:r>
    </w:p>
    <w:p w:rsidR="00280D27" w:rsidRPr="007C6B99" w:rsidRDefault="00280D27" w:rsidP="00280D27">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7C6B99">
        <w:rPr>
          <w:rFonts w:ascii="Times New Roman" w:eastAsia="Times New Roman" w:hAnsi="Times New Roman" w:cs="Times New Roman"/>
          <w:color w:val="000000"/>
          <w:sz w:val="28"/>
          <w:szCs w:val="28"/>
          <w:lang w:val="uz-Cyrl-UZ"/>
        </w:rPr>
        <w:t>Барчамиз ёш авлод таълим-тарбияси борасидаги давлатимиз олиб бораётган изчил ислоҳотларни амалга оширишда ўзаро ҳамжиҳатлик руҳида саъю-ҳаракат қилсак, бу борадаги дунёқараш ва тасаввурларни тубдан ўзгартирсак, кўзланган мақсад ва натижаларга эришамиз. Аллоҳ таоло марҳамат қилиб айтади:</w:t>
      </w:r>
    </w:p>
    <w:p w:rsidR="00280D27" w:rsidRPr="00C50DB3" w:rsidRDefault="00280D27" w:rsidP="00280D27">
      <w:pPr>
        <w:pStyle w:val="1"/>
        <w:pBdr>
          <w:top w:val="nil"/>
          <w:left w:val="nil"/>
          <w:bottom w:val="nil"/>
          <w:right w:val="nil"/>
          <w:between w:val="nil"/>
        </w:pBdr>
        <w:bidi/>
        <w:ind w:firstLine="567"/>
        <w:jc w:val="center"/>
        <w:rPr>
          <w:bCs/>
          <w:color w:val="000000"/>
          <w:sz w:val="28"/>
          <w:szCs w:val="28"/>
          <w:lang w:val="uz-Cyrl-UZ"/>
        </w:rPr>
      </w:pPr>
      <w:r w:rsidRPr="00737D9E">
        <w:rPr>
          <w:rFonts w:ascii="Times New Roman" w:eastAsia="Times New Roman" w:hAnsi="Times New Roman" w:cs="Times New Roman"/>
          <w:bCs/>
          <w:color w:val="000000"/>
          <w:sz w:val="32"/>
          <w:szCs w:val="32"/>
        </w:rPr>
        <w:t>...</w:t>
      </w:r>
      <w:r w:rsidRPr="00737D9E">
        <w:rPr>
          <w:rFonts w:ascii="Traditional Arabic" w:eastAsia="Traditional Arabic" w:hAnsi="Traditional Arabic" w:cs="Traditional Arabic"/>
          <w:bCs/>
          <w:color w:val="000000"/>
          <w:sz w:val="32"/>
          <w:szCs w:val="32"/>
          <w:rtl/>
        </w:rPr>
        <w:t>إِنَّ اللَّهَ لَا يُغَيِّرُ مَا بِقَوْمٍ حَتَّى يُغَيِّرُوا مَا بِأَنْفُسِهِمْ ...</w:t>
      </w:r>
      <w:r w:rsidRPr="00737D9E">
        <w:rPr>
          <w:rFonts w:ascii="Traditional Arabic" w:eastAsia="Traditional Arabic" w:hAnsi="Traditional Arabic" w:cs="Traditional Arabic"/>
          <w:bCs/>
          <w:color w:val="000000"/>
          <w:sz w:val="28"/>
          <w:szCs w:val="28"/>
          <w:rtl/>
        </w:rPr>
        <w:t xml:space="preserve">   </w:t>
      </w:r>
      <w:r w:rsidRPr="00737D9E">
        <w:rPr>
          <w:rFonts w:ascii="Traditional Arabic" w:eastAsia="Traditional Arabic" w:hAnsi="Traditional Arabic" w:cs="Traditional Arabic"/>
          <w:b/>
          <w:color w:val="000000"/>
          <w:sz w:val="28"/>
          <w:szCs w:val="28"/>
          <w:rtl/>
        </w:rPr>
        <w:t>(سورة الرّعد/11</w:t>
      </w:r>
      <w:r w:rsidRPr="00737D9E">
        <w:rPr>
          <w:rFonts w:ascii="Traditional Arabic" w:eastAsia="Traditional Arabic" w:hAnsi="Traditional Arabic" w:cs="Traditional Arabic" w:hint="cs"/>
          <w:b/>
          <w:color w:val="000000"/>
          <w:sz w:val="28"/>
          <w:szCs w:val="28"/>
          <w:rtl/>
        </w:rPr>
        <w:t>)</w:t>
      </w:r>
    </w:p>
    <w:p w:rsidR="00280D27" w:rsidRPr="00B302A8" w:rsidRDefault="00280D27" w:rsidP="00280D27">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7C6B99">
        <w:rPr>
          <w:rFonts w:ascii="Times New Roman" w:eastAsia="Times New Roman" w:hAnsi="Times New Roman" w:cs="Times New Roman"/>
          <w:color w:val="000000"/>
          <w:sz w:val="28"/>
          <w:szCs w:val="28"/>
          <w:lang w:val="uz-Cyrl-UZ"/>
        </w:rPr>
        <w:t xml:space="preserve">яъни: </w:t>
      </w:r>
      <w:r w:rsidRPr="007C6B99">
        <w:rPr>
          <w:rFonts w:ascii="Times New Roman" w:eastAsia="Times New Roman" w:hAnsi="Times New Roman" w:cs="Times New Roman"/>
          <w:b/>
          <w:color w:val="000000"/>
          <w:sz w:val="28"/>
          <w:szCs w:val="28"/>
          <w:lang w:val="uz-Cyrl-UZ"/>
        </w:rPr>
        <w:t xml:space="preserve">“...Албатта, Аллоҳ бирор қавм ўзларидаги нарсани </w:t>
      </w:r>
      <w:r w:rsidRPr="007C6B99">
        <w:rPr>
          <w:rFonts w:ascii="Times New Roman" w:eastAsia="Times New Roman" w:hAnsi="Times New Roman" w:cs="Times New Roman"/>
          <w:bCs/>
          <w:color w:val="000000"/>
          <w:sz w:val="28"/>
          <w:szCs w:val="28"/>
          <w:lang w:val="uz-Cyrl-UZ"/>
        </w:rPr>
        <w:t>(неъматларга нисбатан муносабатни)</w:t>
      </w:r>
      <w:r w:rsidRPr="007C6B99">
        <w:rPr>
          <w:rFonts w:ascii="Times New Roman" w:eastAsia="Times New Roman" w:hAnsi="Times New Roman" w:cs="Times New Roman"/>
          <w:b/>
          <w:color w:val="000000"/>
          <w:sz w:val="28"/>
          <w:szCs w:val="28"/>
          <w:lang w:val="uz-Cyrl-UZ"/>
        </w:rPr>
        <w:t xml:space="preserve"> ўзгартирмагунларича, улардаги нарсани </w:t>
      </w:r>
      <w:r w:rsidRPr="007C6B99">
        <w:rPr>
          <w:rFonts w:ascii="Times New Roman" w:eastAsia="Times New Roman" w:hAnsi="Times New Roman" w:cs="Times New Roman"/>
          <w:bCs/>
          <w:color w:val="000000"/>
          <w:sz w:val="28"/>
          <w:szCs w:val="28"/>
          <w:lang w:val="uz-Cyrl-UZ"/>
        </w:rPr>
        <w:t>(ҳолатни ёмон ҳолатга)</w:t>
      </w:r>
      <w:r w:rsidRPr="007C6B99">
        <w:rPr>
          <w:rFonts w:ascii="Times New Roman" w:eastAsia="Times New Roman" w:hAnsi="Times New Roman" w:cs="Times New Roman"/>
          <w:b/>
          <w:color w:val="000000"/>
          <w:sz w:val="28"/>
          <w:szCs w:val="28"/>
          <w:lang w:val="uz-Cyrl-UZ"/>
        </w:rPr>
        <w:t xml:space="preserve"> ўзгартирмас...” </w:t>
      </w:r>
      <w:r w:rsidRPr="007C6B99">
        <w:rPr>
          <w:rFonts w:ascii="Times New Roman" w:eastAsia="Times New Roman" w:hAnsi="Times New Roman" w:cs="Times New Roman"/>
          <w:color w:val="000000"/>
          <w:sz w:val="28"/>
          <w:szCs w:val="28"/>
          <w:lang w:val="uz-Cyrl-UZ"/>
        </w:rPr>
        <w:t>(Раъд сураси, 11-оят)</w:t>
      </w:r>
      <w:r w:rsidR="00201849">
        <w:rPr>
          <w:rFonts w:ascii="Times New Roman" w:eastAsia="Times New Roman" w:hAnsi="Times New Roman" w:cs="Times New Roman"/>
          <w:color w:val="000000"/>
          <w:sz w:val="28"/>
          <w:szCs w:val="28"/>
          <w:lang w:val="uz-Cyrl-UZ"/>
        </w:rPr>
        <w:t>.</w:t>
      </w:r>
      <w:bookmarkStart w:id="0" w:name="_GoBack"/>
      <w:bookmarkEnd w:id="0"/>
    </w:p>
    <w:p w:rsidR="007068EE" w:rsidRDefault="008B0E3A" w:rsidP="007068EE">
      <w:pPr>
        <w:pStyle w:val="1"/>
        <w:pBdr>
          <w:top w:val="nil"/>
          <w:left w:val="nil"/>
          <w:bottom w:val="nil"/>
          <w:right w:val="nil"/>
          <w:between w:val="nil"/>
        </w:pBdr>
        <w:ind w:firstLine="567"/>
        <w:jc w:val="both"/>
        <w:rPr>
          <w:rFonts w:ascii="Times New Roman" w:eastAsia="Times New Roman" w:hAnsi="Times New Roman" w:cs="Times New Roman"/>
          <w:color w:val="000000"/>
          <w:sz w:val="28"/>
          <w:szCs w:val="28"/>
          <w:lang w:val="uz-Cyrl-UZ"/>
        </w:rPr>
      </w:pPr>
      <w:r w:rsidRPr="00B302A8">
        <w:rPr>
          <w:rFonts w:ascii="Times New Roman" w:eastAsia="Times New Roman" w:hAnsi="Times New Roman" w:cs="Times New Roman"/>
          <w:color w:val="000000"/>
          <w:sz w:val="28"/>
          <w:szCs w:val="28"/>
          <w:lang w:val="uz-Cyrl-UZ"/>
        </w:rPr>
        <w:t>Ҳар қандай жамиятнинг олимлари, зиёлилари, айниқса, ота-оналар миллатнинг маънавий дунёси қашшоқланмаслиги, ахлоқи бузилмаслиги, сохта ва бузғунчи эътиқодлар ва маданиятлар таъсирига тушиб қолмаслигига масъулдирлар. Фарзандларимизга мактабга бориб таълим олиш ҳам</w:t>
      </w:r>
      <w:r w:rsidRPr="00B302A8">
        <w:rPr>
          <w:rFonts w:ascii="Times New Roman" w:eastAsia="Times New Roman" w:hAnsi="Times New Roman" w:cs="Times New Roman"/>
          <w:sz w:val="28"/>
          <w:szCs w:val="28"/>
          <w:lang w:val="uz-Cyrl-UZ"/>
        </w:rPr>
        <w:t xml:space="preserve"> ибодат</w:t>
      </w:r>
      <w:r w:rsidRPr="00B302A8">
        <w:rPr>
          <w:rFonts w:ascii="Times New Roman" w:eastAsia="Times New Roman" w:hAnsi="Times New Roman" w:cs="Times New Roman"/>
          <w:color w:val="000000"/>
          <w:sz w:val="28"/>
          <w:szCs w:val="28"/>
          <w:lang w:val="uz-Cyrl-UZ"/>
        </w:rPr>
        <w:t xml:space="preserve"> эканини етказишимиз керак. </w:t>
      </w:r>
      <w:r w:rsidRPr="00B302A8">
        <w:rPr>
          <w:rFonts w:ascii="Times New Roman" w:eastAsia="Times New Roman" w:hAnsi="Times New Roman" w:cs="Times New Roman"/>
          <w:sz w:val="28"/>
          <w:szCs w:val="28"/>
          <w:lang w:val="uz-Cyrl-UZ"/>
        </w:rPr>
        <w:t>Ёшларнинг мактабда</w:t>
      </w:r>
      <w:r w:rsidRPr="00B302A8">
        <w:rPr>
          <w:rFonts w:ascii="Times New Roman" w:eastAsia="Times New Roman" w:hAnsi="Times New Roman" w:cs="Times New Roman"/>
          <w:color w:val="000000"/>
          <w:sz w:val="28"/>
          <w:szCs w:val="28"/>
          <w:lang w:val="uz-Cyrl-UZ"/>
        </w:rPr>
        <w:t xml:space="preserve"> берилаётган дарсларни пухта ўзлаштириш</w:t>
      </w:r>
      <w:r w:rsidRPr="00B302A8">
        <w:rPr>
          <w:rFonts w:ascii="Times New Roman" w:eastAsia="Times New Roman" w:hAnsi="Times New Roman" w:cs="Times New Roman"/>
          <w:sz w:val="28"/>
          <w:szCs w:val="28"/>
          <w:lang w:val="uz-Cyrl-UZ"/>
        </w:rPr>
        <w:t>лари</w:t>
      </w:r>
      <w:r w:rsidRPr="00B302A8">
        <w:rPr>
          <w:rFonts w:ascii="Times New Roman" w:eastAsia="Times New Roman" w:hAnsi="Times New Roman" w:cs="Times New Roman"/>
          <w:color w:val="000000"/>
          <w:sz w:val="28"/>
          <w:szCs w:val="28"/>
          <w:lang w:val="uz-Cyrl-UZ"/>
        </w:rPr>
        <w:t>га алоҳида эътибор қаратиш ҳар бир ота-она ва устозларнинг масъулиятидир. Уларни ўз ҳолларига ташлаб қўйиб, қаерда юргани, кимлар билан ўртоқлашаётгани, нималарга қизиқаётганидан огоҳ бўлмасликнинг оқибати аянчли бўлади. Аллоҳ асрасин!</w:t>
      </w:r>
    </w:p>
    <w:p w:rsidR="008F23E3" w:rsidRPr="007068EE" w:rsidRDefault="008F23E3" w:rsidP="007F32CB">
      <w:pPr>
        <w:spacing w:before="40" w:after="0" w:line="240" w:lineRule="auto"/>
        <w:ind w:firstLine="567"/>
        <w:jc w:val="both"/>
        <w:rPr>
          <w:rFonts w:ascii="Times New Roman" w:eastAsia="Times New Roman" w:hAnsi="Times New Roman" w:cs="Times New Roman"/>
          <w:sz w:val="28"/>
          <w:szCs w:val="28"/>
          <w:lang w:val="uz-Cyrl-UZ" w:eastAsia="ru-RU"/>
        </w:rPr>
      </w:pPr>
      <w:r w:rsidRPr="00D22647">
        <w:rPr>
          <w:rFonts w:ascii="Times New Roman" w:eastAsia="Times New Roman" w:hAnsi="Times New Roman" w:cs="Times New Roman"/>
          <w:sz w:val="28"/>
          <w:szCs w:val="28"/>
          <w:lang w:val="uz-Cyrl-UZ" w:eastAsia="ru-RU"/>
        </w:rPr>
        <w:t>Хулоса шуки</w:t>
      </w:r>
      <w:r>
        <w:rPr>
          <w:rFonts w:ascii="Times New Roman" w:eastAsia="Times New Roman" w:hAnsi="Times New Roman" w:cs="Times New Roman"/>
          <w:sz w:val="28"/>
          <w:szCs w:val="28"/>
          <w:lang w:val="uz-Cyrl-UZ" w:eastAsia="ru-RU"/>
        </w:rPr>
        <w:t xml:space="preserve">, </w:t>
      </w:r>
      <w:r w:rsidRPr="00D22647">
        <w:rPr>
          <w:rFonts w:ascii="Times New Roman" w:eastAsia="Times New Roman" w:hAnsi="Times New Roman" w:cs="Times New Roman"/>
          <w:sz w:val="28"/>
          <w:szCs w:val="28"/>
          <w:lang w:val="uz-Cyrl-UZ" w:eastAsia="ru-RU"/>
        </w:rPr>
        <w:t xml:space="preserve">динимиз бизга илмнинг турли соҳаларини ўзлаштиришга буюради. Ҳар бир киши ўз соҳасининг билимдони бўлсин ва шу йўналишда </w:t>
      </w:r>
      <w:r w:rsidR="007F32CB">
        <w:rPr>
          <w:rFonts w:ascii="Times New Roman" w:eastAsia="Times New Roman" w:hAnsi="Times New Roman" w:cs="Times New Roman"/>
          <w:sz w:val="28"/>
          <w:szCs w:val="28"/>
          <w:lang w:val="uz-Cyrl-UZ" w:eastAsia="ru-RU"/>
        </w:rPr>
        <w:t>жамият</w:t>
      </w:r>
      <w:r w:rsidRPr="00D22647">
        <w:rPr>
          <w:rFonts w:ascii="Times New Roman" w:eastAsia="Times New Roman" w:hAnsi="Times New Roman" w:cs="Times New Roman"/>
          <w:sz w:val="28"/>
          <w:szCs w:val="28"/>
          <w:lang w:val="uz-Cyrl-UZ" w:eastAsia="ru-RU"/>
        </w:rPr>
        <w:t>га фойдаси тегсин, ўзгаларнинг оғирини енгил қилсин.</w:t>
      </w:r>
    </w:p>
    <w:p w:rsidR="008B0E3A" w:rsidRPr="006D762B" w:rsidRDefault="008B0E3A" w:rsidP="008B0E3A">
      <w:pPr>
        <w:spacing w:before="40" w:after="0" w:line="24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Аллоҳ таоло ёшларимизни камолотга эришишини, аждодларига муносиб авлод бўлишини насиб қилсин. Омин!</w:t>
      </w:r>
      <w:r w:rsidRPr="006D762B">
        <w:rPr>
          <w:rFonts w:ascii="Times New Roman" w:hAnsi="Times New Roman" w:cs="Times New Roman"/>
          <w:sz w:val="28"/>
          <w:szCs w:val="28"/>
          <w:lang w:val="uz-Cyrl-UZ"/>
        </w:rPr>
        <w:t xml:space="preserve">  </w:t>
      </w:r>
    </w:p>
    <w:p w:rsidR="008B0E3A" w:rsidRPr="00C50DB3" w:rsidRDefault="008B0E3A" w:rsidP="008B0E3A">
      <w:pPr>
        <w:spacing w:after="0" w:line="240" w:lineRule="auto"/>
        <w:ind w:firstLine="567"/>
        <w:rPr>
          <w:lang w:val="uz-Cyrl-UZ"/>
        </w:rPr>
      </w:pPr>
    </w:p>
    <w:p w:rsidR="009269E8" w:rsidRPr="008F23E3" w:rsidRDefault="009269E8">
      <w:pPr>
        <w:rPr>
          <w:lang w:val="uz-Cyrl-UZ"/>
        </w:rPr>
      </w:pPr>
    </w:p>
    <w:sectPr w:rsidR="009269E8" w:rsidRPr="008F23E3" w:rsidSect="00A15457">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6F2" w:rsidRDefault="005926F2" w:rsidP="00306F8D">
      <w:pPr>
        <w:spacing w:after="0" w:line="240" w:lineRule="auto"/>
      </w:pPr>
      <w:r>
        <w:separator/>
      </w:r>
    </w:p>
  </w:endnote>
  <w:endnote w:type="continuationSeparator" w:id="0">
    <w:p w:rsidR="005926F2" w:rsidRDefault="005926F2" w:rsidP="0030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ЮЎм§Ў?Ўм§А?§Ю???Ўм§А?§ЮЎм?"/>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000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21042"/>
      <w:docPartObj>
        <w:docPartGallery w:val="Page Numbers (Bottom of Page)"/>
        <w:docPartUnique/>
      </w:docPartObj>
    </w:sdtPr>
    <w:sdtEndPr/>
    <w:sdtContent>
      <w:p w:rsidR="00306F8D" w:rsidRDefault="00306F8D">
        <w:pPr>
          <w:pStyle w:val="a7"/>
          <w:jc w:val="center"/>
        </w:pPr>
        <w:r>
          <w:fldChar w:fldCharType="begin"/>
        </w:r>
        <w:r>
          <w:instrText>PAGE   \* MERGEFORMAT</w:instrText>
        </w:r>
        <w:r>
          <w:fldChar w:fldCharType="separate"/>
        </w:r>
        <w:r w:rsidR="00201849">
          <w:rPr>
            <w:noProof/>
          </w:rPr>
          <w:t>2</w:t>
        </w:r>
        <w:r>
          <w:fldChar w:fldCharType="end"/>
        </w:r>
      </w:p>
    </w:sdtContent>
  </w:sdt>
  <w:p w:rsidR="00306F8D" w:rsidRDefault="00306F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6F2" w:rsidRDefault="005926F2" w:rsidP="00306F8D">
      <w:pPr>
        <w:spacing w:after="0" w:line="240" w:lineRule="auto"/>
      </w:pPr>
      <w:r>
        <w:separator/>
      </w:r>
    </w:p>
  </w:footnote>
  <w:footnote w:type="continuationSeparator" w:id="0">
    <w:p w:rsidR="005926F2" w:rsidRDefault="005926F2" w:rsidP="00306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A409B"/>
    <w:multiLevelType w:val="hybridMultilevel"/>
    <w:tmpl w:val="22662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3A"/>
    <w:rsid w:val="00201849"/>
    <w:rsid w:val="00280D27"/>
    <w:rsid w:val="00306F8D"/>
    <w:rsid w:val="0031666E"/>
    <w:rsid w:val="004634ED"/>
    <w:rsid w:val="005926F2"/>
    <w:rsid w:val="00631142"/>
    <w:rsid w:val="007068EE"/>
    <w:rsid w:val="00707A55"/>
    <w:rsid w:val="00775DED"/>
    <w:rsid w:val="007838FE"/>
    <w:rsid w:val="00796493"/>
    <w:rsid w:val="007C6B99"/>
    <w:rsid w:val="007F32CB"/>
    <w:rsid w:val="00825C88"/>
    <w:rsid w:val="008B0E3A"/>
    <w:rsid w:val="008F23E3"/>
    <w:rsid w:val="009269E8"/>
    <w:rsid w:val="00A15457"/>
    <w:rsid w:val="00B0631E"/>
    <w:rsid w:val="00B302A8"/>
    <w:rsid w:val="00B92A7B"/>
    <w:rsid w:val="00BA444C"/>
    <w:rsid w:val="00CF2439"/>
    <w:rsid w:val="00D42BAD"/>
    <w:rsid w:val="00DA13BC"/>
    <w:rsid w:val="00DF0D17"/>
    <w:rsid w:val="00FE465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3A"/>
    <w:rPr>
      <w:rFonts w:ascii="Calibri" w:eastAsia="SimSu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B0E3A"/>
    <w:pPr>
      <w:spacing w:after="0" w:line="240" w:lineRule="auto"/>
    </w:pPr>
    <w:rPr>
      <w:rFonts w:ascii="Calibri" w:eastAsia="Calibri" w:hAnsi="Calibri" w:cs="Calibri"/>
      <w:sz w:val="20"/>
      <w:szCs w:val="20"/>
      <w:lang w:eastAsia="ru-RU"/>
    </w:rPr>
  </w:style>
  <w:style w:type="paragraph" w:styleId="a3">
    <w:name w:val="Balloon Text"/>
    <w:basedOn w:val="a"/>
    <w:link w:val="a4"/>
    <w:uiPriority w:val="99"/>
    <w:semiHidden/>
    <w:unhideWhenUsed/>
    <w:rsid w:val="00BA44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44C"/>
    <w:rPr>
      <w:rFonts w:ascii="Tahoma" w:eastAsia="SimSun" w:hAnsi="Tahoma" w:cs="Tahoma"/>
      <w:sz w:val="16"/>
      <w:szCs w:val="16"/>
    </w:rPr>
  </w:style>
  <w:style w:type="paragraph" w:styleId="a5">
    <w:name w:val="header"/>
    <w:basedOn w:val="a"/>
    <w:link w:val="a6"/>
    <w:uiPriority w:val="99"/>
    <w:unhideWhenUsed/>
    <w:rsid w:val="00306F8D"/>
    <w:pPr>
      <w:tabs>
        <w:tab w:val="center" w:pos="4153"/>
        <w:tab w:val="right" w:pos="8306"/>
      </w:tabs>
      <w:spacing w:after="0" w:line="240" w:lineRule="auto"/>
    </w:pPr>
  </w:style>
  <w:style w:type="character" w:customStyle="1" w:styleId="a6">
    <w:name w:val="Верхний колонтитул Знак"/>
    <w:basedOn w:val="a0"/>
    <w:link w:val="a5"/>
    <w:uiPriority w:val="99"/>
    <w:rsid w:val="00306F8D"/>
    <w:rPr>
      <w:rFonts w:ascii="Calibri" w:eastAsia="SimSun" w:hAnsi="Calibri" w:cs="Arial"/>
    </w:rPr>
  </w:style>
  <w:style w:type="paragraph" w:styleId="a7">
    <w:name w:val="footer"/>
    <w:basedOn w:val="a"/>
    <w:link w:val="a8"/>
    <w:uiPriority w:val="99"/>
    <w:unhideWhenUsed/>
    <w:rsid w:val="00306F8D"/>
    <w:pPr>
      <w:tabs>
        <w:tab w:val="center" w:pos="4153"/>
        <w:tab w:val="right" w:pos="8306"/>
      </w:tabs>
      <w:spacing w:after="0" w:line="240" w:lineRule="auto"/>
    </w:pPr>
  </w:style>
  <w:style w:type="character" w:customStyle="1" w:styleId="a8">
    <w:name w:val="Нижний колонтитул Знак"/>
    <w:basedOn w:val="a0"/>
    <w:link w:val="a7"/>
    <w:uiPriority w:val="99"/>
    <w:rsid w:val="00306F8D"/>
    <w:rPr>
      <w:rFonts w:ascii="Calibri" w:eastAsia="SimSu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3A"/>
    <w:rPr>
      <w:rFonts w:ascii="Calibri" w:eastAsia="SimSu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B0E3A"/>
    <w:pPr>
      <w:spacing w:after="0" w:line="240" w:lineRule="auto"/>
    </w:pPr>
    <w:rPr>
      <w:rFonts w:ascii="Calibri" w:eastAsia="Calibri" w:hAnsi="Calibri" w:cs="Calibri"/>
      <w:sz w:val="20"/>
      <w:szCs w:val="20"/>
      <w:lang w:eastAsia="ru-RU"/>
    </w:rPr>
  </w:style>
  <w:style w:type="paragraph" w:styleId="a3">
    <w:name w:val="Balloon Text"/>
    <w:basedOn w:val="a"/>
    <w:link w:val="a4"/>
    <w:uiPriority w:val="99"/>
    <w:semiHidden/>
    <w:unhideWhenUsed/>
    <w:rsid w:val="00BA44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44C"/>
    <w:rPr>
      <w:rFonts w:ascii="Tahoma" w:eastAsia="SimSun" w:hAnsi="Tahoma" w:cs="Tahoma"/>
      <w:sz w:val="16"/>
      <w:szCs w:val="16"/>
    </w:rPr>
  </w:style>
  <w:style w:type="paragraph" w:styleId="a5">
    <w:name w:val="header"/>
    <w:basedOn w:val="a"/>
    <w:link w:val="a6"/>
    <w:uiPriority w:val="99"/>
    <w:unhideWhenUsed/>
    <w:rsid w:val="00306F8D"/>
    <w:pPr>
      <w:tabs>
        <w:tab w:val="center" w:pos="4153"/>
        <w:tab w:val="right" w:pos="8306"/>
      </w:tabs>
      <w:spacing w:after="0" w:line="240" w:lineRule="auto"/>
    </w:pPr>
  </w:style>
  <w:style w:type="character" w:customStyle="1" w:styleId="a6">
    <w:name w:val="Верхний колонтитул Знак"/>
    <w:basedOn w:val="a0"/>
    <w:link w:val="a5"/>
    <w:uiPriority w:val="99"/>
    <w:rsid w:val="00306F8D"/>
    <w:rPr>
      <w:rFonts w:ascii="Calibri" w:eastAsia="SimSun" w:hAnsi="Calibri" w:cs="Arial"/>
    </w:rPr>
  </w:style>
  <w:style w:type="paragraph" w:styleId="a7">
    <w:name w:val="footer"/>
    <w:basedOn w:val="a"/>
    <w:link w:val="a8"/>
    <w:uiPriority w:val="99"/>
    <w:unhideWhenUsed/>
    <w:rsid w:val="00306F8D"/>
    <w:pPr>
      <w:tabs>
        <w:tab w:val="center" w:pos="4153"/>
        <w:tab w:val="right" w:pos="8306"/>
      </w:tabs>
      <w:spacing w:after="0" w:line="240" w:lineRule="auto"/>
    </w:pPr>
  </w:style>
  <w:style w:type="character" w:customStyle="1" w:styleId="a8">
    <w:name w:val="Нижний колонтитул Знак"/>
    <w:basedOn w:val="a0"/>
    <w:link w:val="a7"/>
    <w:uiPriority w:val="99"/>
    <w:rsid w:val="00306F8D"/>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E406-DC87-4650-A049-4DD9338F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Abdulatif</dc:creator>
  <cp:lastModifiedBy>Пользователь</cp:lastModifiedBy>
  <cp:revision>28</cp:revision>
  <cp:lastPrinted>2024-09-19T06:05:00Z</cp:lastPrinted>
  <dcterms:created xsi:type="dcterms:W3CDTF">2024-09-18T09:11:00Z</dcterms:created>
  <dcterms:modified xsi:type="dcterms:W3CDTF">2024-09-19T06:23:00Z</dcterms:modified>
</cp:coreProperties>
</file>